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00" w:type="dxa"/>
        <w:tblCellMar>
          <w:left w:w="0" w:type="dxa"/>
          <w:right w:w="0" w:type="dxa"/>
        </w:tblCellMar>
        <w:tblLook w:val="04A0"/>
      </w:tblPr>
      <w:tblGrid>
        <w:gridCol w:w="418"/>
        <w:gridCol w:w="1365"/>
        <w:gridCol w:w="407"/>
        <w:gridCol w:w="1703"/>
        <w:gridCol w:w="1300"/>
        <w:gridCol w:w="1101"/>
        <w:gridCol w:w="1422"/>
        <w:gridCol w:w="1050"/>
        <w:gridCol w:w="1118"/>
        <w:gridCol w:w="3823"/>
        <w:gridCol w:w="469"/>
        <w:gridCol w:w="424"/>
      </w:tblGrid>
      <w:tr w:rsidR="00007913" w:rsidRPr="00007913" w:rsidTr="006D7CA2">
        <w:trPr>
          <w:trHeight w:val="255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7913" w:rsidRPr="00007913" w:rsidTr="006D7CA2">
        <w:trPr>
          <w:trHeight w:val="315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Календарно-тематическое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ланирование на учебный год: 2013</w:t>
            </w:r>
            <w:r w:rsidRPr="00007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7913" w:rsidRPr="00007913" w:rsidTr="006D7CA2">
        <w:trPr>
          <w:trHeight w:val="315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Химия/8 класс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7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Габриеляну (2 часа в неделю)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7913" w:rsidRPr="00007913" w:rsidTr="006D7CA2">
        <w:trPr>
          <w:trHeight w:val="30"/>
        </w:trPr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0"/>
                <w:lang w:eastAsia="ru-RU"/>
              </w:rPr>
            </w:pPr>
          </w:p>
        </w:tc>
      </w:tr>
      <w:tr w:rsidR="00007913" w:rsidRPr="00007913" w:rsidTr="006D7CA2">
        <w:trPr>
          <w:trHeight w:val="255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часов: 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7913" w:rsidRPr="00007913" w:rsidTr="006D7CA2">
        <w:trPr>
          <w:trHeight w:val="15"/>
        </w:trPr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007913" w:rsidRPr="00007913" w:rsidTr="006D7CA2">
        <w:trPr>
          <w:trHeight w:val="255"/>
        </w:trPr>
        <w:tc>
          <w:tcPr>
            <w:tcW w:w="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урока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часов</w:t>
            </w:r>
          </w:p>
        </w:tc>
        <w:tc>
          <w:tcPr>
            <w:tcW w:w="19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урока</w:t>
            </w: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 результаты освоения материала</w:t>
            </w:r>
          </w:p>
        </w:tc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контроля, измерители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 урока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</w:tr>
      <w:tr w:rsidR="00007913" w:rsidRPr="00007913" w:rsidTr="006D7CA2">
        <w:trPr>
          <w:trHeight w:val="8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Ценностно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ориентационная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составляющая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</w:tr>
      <w:tr w:rsidR="00007913" w:rsidRPr="00007913" w:rsidTr="006D7CA2">
        <w:trPr>
          <w:trHeight w:val="255"/>
        </w:trPr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Раздел 1: Введение - 7 ч</w:t>
            </w:r>
          </w:p>
        </w:tc>
      </w:tr>
      <w:tr w:rsidR="00007913" w:rsidRPr="00007913" w:rsidTr="006D7CA2">
        <w:trPr>
          <w:trHeight w:val="1065"/>
        </w:trPr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Основные задачи изучения темы. Дать представление о веществах, их составе, о химических превращениях; разъяснить одну из причин многообразия веществ – их различный качественный (элементный) и количественный состав; подчеркнуть многообразие химических явлений и их взаимосвязь в природе (химических с физическими явлениями и биологическими). Показать значение химических знаний для понимания мира веществ, практики людей; познакомить учащихся с химическим языком, приемами мышления (сравнение, классификация, выделение существенного, конкретизация, обобщение). Совершенствовать экспериментальные умения учащихся: работа с нагревательными приборами, фильтрование, отстаивание.</w:t>
            </w:r>
          </w:p>
        </w:tc>
      </w:tr>
      <w:tr w:rsidR="00007913" w:rsidRPr="00007913" w:rsidTr="006D7CA2">
        <w:trPr>
          <w:trHeight w:val="229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 химии. Вещества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Химия как часть естествознания. Химия – наука о веществах, их строении, свойствах и превращениях. Атомы и молекулы. Простые вещества. Сложные вещества. Наблюдение, описание, измерение, эксперимент.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Вводный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Введение, § 1, упр. 3, 6, 10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понятия «химический элемент», «вещество», «атомы», «молекулы»; различать понятия «вещество и тело», «простое вещество и химический элемент».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Фронтальный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3, 8, 9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Коллекция изделий из стекла и алюминия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нтернет ресурс: http://school-collection.edu.ru/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1.09 - 7.09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27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Превращения веществ.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Химическая реакция.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2, упр. 1, 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понятие «химическая реакция»; уметь отличать химические явления от 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физических явлений.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Текущий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1, 2, 3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Химические явления (медная проволока, спиртовка, мел, соляная кислота).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1.09 - 7.09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306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3.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 развития химии. Основоположники отечественной химии.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дополнительного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содержание: История возникновения и развития химии, основоположники отечественной химии. Национально-региональный компонент: вклад российских и татарстанских ученых в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раз-витие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химической науки (Ломоносов, Менделеев, Бутлеров, Зинин, Клаус,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Камай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Арбу-зовы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http://school-collection.edu.ru/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8.09 - 14.09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80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4.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система химических элементов Д. И. Менделеева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Химический элемент. Периодическая система химических элементов Д.И.Менделеева. Группы и периоды.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Элементы дополнительного содержания: Происхождение названий химических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элемен-тов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Национально-региональный компонент: открытие рутения Клаусом.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4, упр. 5.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определять положение химического элемента в периодической системе, называть химические элементы; знать знаки 18 химических элементов.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Фронтальный, таблица 1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Таблица: Периодическая система химических элементов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Д.И.менделеева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8.09 - 14.09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60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Химические формулы. Относительная атомная и молекулярная массы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Химический элемент. Язык химии. Знаки химических элементов.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5, упр. 6, 8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называть химические элементы; знать знаки 18 химических элементов.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дидактическим материалом.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1, 2, 7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ПСХЭ  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15.09 - 21.09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78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"валентность и ее определение по формуле вещества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Валентность.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понятие «валентность»; уметь определять валентность химических элементов по формулам в бинарных соединениях.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работа с дидактическим материалом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15.09 -21.09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78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формул по валентности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формул по известной валентности элементов.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применения знаний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составлять формулы оксидов и водородных соединений по валентности.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работа с дидактическим материалом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22.09 - 28.09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375"/>
        </w:trPr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Раздел 2: Атомы химических элементов - 10 ч</w:t>
            </w:r>
          </w:p>
        </w:tc>
      </w:tr>
      <w:tr w:rsidR="00007913" w:rsidRPr="00007913" w:rsidTr="006D7CA2">
        <w:trPr>
          <w:trHeight w:val="765"/>
        </w:trPr>
        <w:tc>
          <w:tcPr>
            <w:tcW w:w="0" w:type="auto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Основные задачи изучения темы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0079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Познакомить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учащихся с особенностями строения атомов химических элементов, </w:t>
            </w:r>
            <w:r w:rsidRPr="000079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сформировать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 учащихся понятие о химической связи, ее видах и способах образования, </w:t>
            </w:r>
            <w:r w:rsidRPr="000079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показать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взаимосвязь между строением  атомов элементов  и образуемых ими простых и сложных веществ, имеющих различные виды связи.  </w:t>
            </w:r>
            <w:r w:rsidRPr="000079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Учить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учащихся устанавливать причинно-следственную связь между свойствами вещества и видом химической связи.</w:t>
            </w:r>
          </w:p>
        </w:tc>
      </w:tr>
      <w:tr w:rsidR="00007913" w:rsidRPr="00007913" w:rsidTr="006D7CA2">
        <w:trPr>
          <w:trHeight w:val="178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сведения о строении атомов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Строение атома. Ядро (протоны, нейтроны), электроны.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Элементы дополнительного содержания: Доказательства сложности строения атомов. Опыты Резерфорда.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6, упр. 3, 5.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объяснять физический смысл атомного номера.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3,5 стр43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упр3,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22.09 - 28.09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02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Изотопы - разновидности атомов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Изотопы.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Элементы дополнительного содержания: Ядерные процессы.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7, упр. 6,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определение понятия «химический элемент».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Фронтальный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ПСХЭ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29.09 -5.10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29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Строение электронных оболочек атомов элементов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Строение электронных оболочек атомов 1-20 элементов ПСХЭ Д.И.Менделеева.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Элементы дополнительного содержания: особенности строения электронных оболочек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ато-мов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элементов больших периодов.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8, упр. 3.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объяснять физический смысл атомного номера, номеров группы и периода, составлять схемы строения атомов 1-20 элементов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..</w:t>
            </w:r>
            <w:proofErr w:type="gramEnd"/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устный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ПСХЭ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29.09 -5.10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78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свойств элементов и простых веществ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Периодический закон и периодическая система химических элементов. Группы и периоды. Строение атома. Простые вещества (металлы и неметаллы).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применения знаний и умений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8, упр. 3, 4, 5.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объяснять закономерности изменения свойств элементов в пределах малых периодов и главных подгрупп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3,4,5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ПСХЭ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6.10 - 12.10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27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Ионы и ионная связь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Ионы и ионная химическая связь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9, упр. 2(б)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понятия «ионы»; «химическая связь»; уметь определять тип химической связи в соединениях.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(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а,в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6.10 - 12.10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27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Ковалентная неполярная химическая связь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неполярная химическая связь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Элементы дополнительного содержания: кратность связи, длина связи. Электронные и структурные формулы.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10, упр. 1-5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определять тип химической связи в соединениях.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13.10 - 19.10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06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Ковалентная полярная химическая связь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ковалентная полярная химическая связь,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электроотрицательность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11, упр. 1-4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определять тип химической связи в соединениях.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13.10 - 19.10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02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Металлическая химическая связь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металлическая связь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 упр. 1-3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определять тип химической связи в соединениях.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20.10-26.10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78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по теме "Атомы химических элементов"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знаний, упражнения с целью подготовки к контрольной работе по теме «Атомы химических элементов».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применения знаний и умений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повторить § 6–12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20.10 - 26.10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02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 № 1 по теме "Атомы химических элементов"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Учет и контроль знаний по теме «Атомы химических элементов».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Габриелян О.С. и др. Химия. 8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Контрольные и проверочные работы. – М.: Дрофа, 2007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27.10 -11.11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55"/>
        </w:trPr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Раздел 3: Простые вещества - 6 ч</w:t>
            </w:r>
          </w:p>
        </w:tc>
      </w:tr>
      <w:tr w:rsidR="00007913" w:rsidRPr="00007913" w:rsidTr="006D7CA2">
        <w:trPr>
          <w:trHeight w:val="810"/>
        </w:trPr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Основные задачи изучения темы. 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Продолжить формирование понятий: «химический элемент», «простое вещество»; закрепить и углубить знания о строении вещества; способствовать дальнейшему развитию мировоззренческих знаний о причинно-следственной связи между составом, строением, свойствами и применением веществ (на примере кислорода и озона, белого и серого олова и др.), формированию логического мышления: умению сравнивать химический элемент и простое вещество, их свойства,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аллотропные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видоизменения.</w:t>
            </w:r>
            <w:proofErr w:type="gramEnd"/>
          </w:p>
        </w:tc>
      </w:tr>
      <w:tr w:rsidR="00007913" w:rsidRPr="00007913" w:rsidTr="006D7CA2">
        <w:trPr>
          <w:trHeight w:val="204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Простые вещества - металлы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положения металлов в периодической системе. Строение атомов металлов. Металлическая связь (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.); физические свойства металлов – простых веществ. Металлическая кристаллическая решетка.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13, упр. 1, 3, 4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характеризовать химические элементы на основании положения в ПСХЭ и особенностей строения их атомов; объяснять связь между составом, строение и свойствами веществ.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1,3,4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Демонстрации: Коллекция металлов с различными физическими свойствами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нтернет-ресурс: http://school-collection.edu.ru/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27.10 - 11.11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619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Простые вещества - неметаллы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Положение неметаллов в периодической системе. Строение их атомов. Ковалентная связь (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.). Физические свойства неметаллов. Понятие аллотропии на примере модификаций кислорода. Аллотропия фосфора, олова. Относительность понятия « металлические и неметаллические свойства»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14 табл. 3, упр. 3, 4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определение понятия «аллотропия»; уметь характеризовать строение атомов неметаллов, применять знания о видах химической связи и кристаллической решетке неметаллов для разъяснения физических свойств неметаллов – простых веществ, применять знания о строении атома при характеристике элементов и простых веществ; разъяснять зависимость качественных изменений от количественных на примере явления аллотропии.</w:t>
            </w:r>
            <w:proofErr w:type="gramEnd"/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Демонстрационный эксперимент: 1. Демонстрация результата превращения белого олова в серое олово. 2. Превращение красного фосфора в белый фосфор и самовоспламенение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послед-него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3. Коллекция неметаллов всех агрегатных состояний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12.11 - 18.11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32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вещества. Моль. Молярная масса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вещества и единицы его измерения: моль,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кмоль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Постоянная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Авогадро. Расчет молярных масс по химической формуле.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Миллимолярная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киломолярная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массы. Выполнение упражнений с использованием понятий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15 (до слов «Масса 1 моль называется…»), упр. 2а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,б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3а,б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определение количества вещества, моль, постоянную Авогадро; знать о равенстве числовых значений молярной и относительной молекулярной масс; уметь определять число структурных частиц по данному количеству вещества и наоборот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меть вычислять молярную массу вещества по химической формуле.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2а,б, 3а,б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Демонстрация объемов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моль жидких и твердых веществ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12.11 - 18.11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78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Молярный объем газообразных веществ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Понятие о молярном объеме газов,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миллимолярном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киломолярном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объеме. Закон Авогадро.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16, упр. 1а, 2а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,в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4,5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закон Авогадро, молярный объем газа; уметь определять через молярный объем газа объем определенного количества вещества – газа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упр. 1а, 2а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,в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4,5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Демонстрации: Образец 1 моля газа (куб с ребром 28,2 см объемом 22,4 л).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19.11 -25.11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55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 "Приемы обращения с лабораторным оборудованием.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техники безопасности при работе в кабинете химии, лабораторное оборудование и приемы работы: лабораторный штатив, спиртовка, газовая горелка, химическая посуда, весы, фильтрование, выпаривание, взвешивание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правила работы в химическом кабинете; уметь обращаться с лабораторным штативом, нагревателем для пробирок, химической посудой.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http://him.1september.ru/article.php?ID=200601704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25.11 - 1.12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53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3 "Анализ почвы и воды"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составные части почвы, анализ прозрачности и запаха воды, смеси, почвенный раствор, прозрачность, интенсивность запаха.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проводить операции растворения, отстаивания, фильтрования, декантации, выпаривания.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http://him.1september.ru/article.php?ID=200601704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26.11 - 2.12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55"/>
        </w:trPr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Раздел 4: Соединения химических элементов - 11 ч</w:t>
            </w:r>
          </w:p>
        </w:tc>
      </w:tr>
      <w:tr w:rsidR="00007913" w:rsidRPr="00007913" w:rsidTr="006D7CA2">
        <w:trPr>
          <w:trHeight w:val="825"/>
        </w:trPr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Основные задачи изучения темы. Продолжить формировать умения учащихся составлять формулы веществ с использованием понятия «степень окисления» и давать названия веществам по химической формуле. Учить учащихся умению сравнивать, выявлять общие и существенные признаки при рассмотрении бинарных соединений (оксидов, гидридов и т.д.), оснований, кислот, проводить их классификацию. Научить проводить расчеты с использованием понятия «доля компонентов в смеси».</w:t>
            </w:r>
          </w:p>
        </w:tc>
      </w:tr>
      <w:tr w:rsidR="00007913" w:rsidRPr="00007913" w:rsidTr="006D7CA2">
        <w:trPr>
          <w:trHeight w:val="153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 окисления. Бинарные соединения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Понятие о степени окисления. Определение степени окисления элементов 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бинарных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со-единениях</w:t>
            </w:r>
            <w:proofErr w:type="spellEnd"/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17, упр. 2, 5, 6.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определять степень окисления элемента в соединении, называть бинарные соединения.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1,2,4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26.11 -2.12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29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Оксиды. Летучие водородные соединения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оксиды, летучие водородные соединения.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Национально-региональный компонент: проблема выбросов сероводорода при добыче нефти: оксид кремния (песок) как важнейший строительный компонент.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18, упр. 1, 4, 5.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называть оксиды, определять состав вещества по их формулам, степень окисления.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Демонстрационный эксперимент: коллекция оксидов.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3.12 - 9.12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04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Основания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основания, ионы, катионы и анионы. Определение характера среды. Индикаторы.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19, упр. 2, 3, 4, 5, 6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определять основания, определять состав вещества по их формулам, определять степень окисления; распознавать опытным путем растворы щелочей.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2,3,4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Демонстрационный эксперимент: 1. Коллекция оснований. 2. Действие щелочей на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индикато-ры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3.12 - 9.12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04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Кислоты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кислоты. Определение характера среды. Индикаторы.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20, упр. 1, 3, 5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формулы кислот; называть кислоты; уметь определять степень окисления элемента в соединении; распознавать опытным путем 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растворы кислот.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работа с дидактическим материалом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1,2,3,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Демонстрационный эксперимент: 1. Коллекция кислот. 2. Действие кислот на индикаторы.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10.12 - 16.12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29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Соли. Составление названий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соли.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§ 21,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1,2,3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называть соли.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дидактическим материалом,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1,2,3,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Демонстрационный эксперимент: образцы солей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10.12 - 16.12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53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Соли. Составление формул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формул солей по степени окисления.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21, упр. 1,2,3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называть соли, составлять формулы солей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дидактическим материалом,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1,2,3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17.12 - 23.12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53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Аморфные и кристаллические вещества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вещества в твердом, жидком и газообразном состоянии. Кристаллические и аморфные вещества. Закон постоянства состава.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22, упр. 2.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классификацию веществ. Использовать знания для критической оценки информации о веществах, используемых в быту.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1,2,5,6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Демонстрационный эксперимент: модели кристаллических решеток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17.12 - 23.12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04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Чистые вещества и смеси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чистые вещества и смеси веществ.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Национально-региональный компонент: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автомойки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проблема замкнутого цикла работы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мою-щих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установок (фильтрация использованной воды)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23, упр. 1, 2.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использовать знания для критической оценки информации о веществах, используемых в быту.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текущий.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24.12 - 30.12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02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Массовая и объемная доля компонентов в смеси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массовая и объемная доля компонентов смеси.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применения знаний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24, упр. 2, 5-7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вычислять массовую и объемную долю компонентов смеси.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24.12-30.12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29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по теме "Соединения химических элементов"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классы неорганических соединений.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применения знаний и умений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повторить § 18-21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формулы кислот; называть соединения изученных классов; определять принадлежность вещества к определенному классу; уметь составлять формулы веществ.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обобщающий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11.01 -17.01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08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 № 2 "Соединения химических элементов"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Учет и контроль знаний по теме «Соединения химических элементов».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Габриелян О.С. и др. Химия. 8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Контрольные и проверочные работы. – М.: Дрофа, 2007.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11.01 -17.01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55"/>
        </w:trPr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Раздел 5: Изменения, происходящие с веществами - 14 ч</w:t>
            </w:r>
          </w:p>
        </w:tc>
      </w:tr>
      <w:tr w:rsidR="00007913" w:rsidRPr="00007913" w:rsidTr="006D7CA2">
        <w:trPr>
          <w:trHeight w:val="825"/>
        </w:trPr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 xml:space="preserve">Основные задачи изучения темы. 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Раскрыть сущность химических превращений и внешние их проявления; познакомить учащихся с многообразием химических реакций и первой их классификацией, с некоторыми методами химии: наблюдением и химическим экспериментом, химическим языком;  показать взаимосвязь явлений в природе (химических с физическими и биологическими) и значение этих знаний для понимания мира веществ, практики людей; сформировать у учащихся обобщенные химические знания о веществе и химической реакции.</w:t>
            </w:r>
            <w:proofErr w:type="gramEnd"/>
          </w:p>
        </w:tc>
      </w:tr>
      <w:tr w:rsidR="00007913" w:rsidRPr="00007913" w:rsidTr="006D7CA2">
        <w:trPr>
          <w:trHeight w:val="312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явления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очистки веществ, основанные на их физических свойствах.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§ 25,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3.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определение физического явления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1,2,4,6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Демонстрационный эксперимент: аппарат для непрерывной дистилляции воды (в действии), фильтрование, выпаривание;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Лабораторные опыты: «Сравнение скорости испарения воды и спирта по исчезновению их капель на фильтровальной бумаге»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18.01 -24.01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438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Химические реакции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Химическая реакция. Признаки и условия протекания химических реакций. Классификация химических реакций по признаку поглощения или выделения энергии.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§ 26,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определение химической реакции, признаки химических реакций; классификацию химических реакций по признаку поглощения или выделения энергии.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Демонстрационный эксперимент: взаимодействие соли аммония со щелочью (запах); взаимодействие сульфата меди(II) со щелочью (осадок); взаимодействие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гидроксида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меди (II) с кислотой (растворение осадка); разложение малахита или «вулкан» (выделение газа и изменение цвета); разложение перманганата калия (прекращение нагревания – прекращение реакции).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25.01 -31.01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310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Химические уравнения. Закон сохранения массы веществ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массы веще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пр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химических реакциях. Уравнение и схема химической реакции.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27, упр. 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формулировку закона сохранения массы веществ, определение понятия «химическое уравнение».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работа с дидактическим материалом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Демонстрационный эксперимент: взаимодействие хлорида бария с серной кислотой или сульфатом натрия (в сосуде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Ландольта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помещенного на чашу весов); взаимодействие соды с кислотой (в открытом сосуде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Ландольта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помещенном на чашу весов).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25.01 -31.01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33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2 "Наблюдения за горящей свечой"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строение пламени и свойства его частей, правила нагревания веществ, помещенных в химическую посуду на открытом огне.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строение пламени и свойства его частей; уметь проводить исследование пламени, нагревать вещества, помещенные в химическую посуду на открытом огне.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http://him.1september.ru/article.php?ID=200601704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1.02 -7.02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02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4. Признаки химических реакций.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признаки химических реакций: выпадение осадка, выделение газа, изменение окраски индикатора.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обращаться с химической посудой и оборудованием.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http://him.1september.ru/article.php?ID=200601704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1.02 -7.02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27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химическим уравнениям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химическим уравнениям.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применения знаний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§ 28,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3,4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производить простейшие расчеты по химическим уравнениям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 § 27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§ 28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http://school-collection.edu.ru/catalog/rubr/d05469af-69bd-11db-bd13-0800200c9c08/?interface=teacher&amp;class[]=50&amp;subject[]=31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8.02 -14.02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27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Упражнения на вычисления по химическим уравнениям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упражнения на расчеты по химическим уравнениям.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применения знаний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§ 28,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производить простейшие расчеты по химическим уравнениям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дидактическим материалом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http://school-collection.edu.ru/catalog/rubr/d05469af-69bd-11db-bd13-0800200c9c08/?interface=teacher&amp;class[]=50&amp;subject[]=31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8.02 -14.02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04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Реакции разложения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Реакции разложения. Получение кислорода.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§ 29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1,4,5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определение реакций разложения; уметь узнавать тип реакции по данному химическому уравнению; составлять уравнения химических реакций.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1,4,5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Демонстрационный эксперимент: электролиз воды; разложение калийной селитры.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15.02 - 21.02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29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Реакции соединения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Реакции соединения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§ 30,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1-3, 8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определение реакций соединения; уметь узнавать тип реакции по данному химическому уравнению; составлять уравнения химических реакций.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1-3,8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Демонстрационный эксперимент: осуществление цепочек фосфор-оксид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фосфора-фосфорная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кислота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Лабораторные опыты: «Прокаливание меди в пламени спиртовки»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15.02 - 21.02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331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Реакции замещения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Реакции замещения. Общие химические свойства металлов: реакции с кислотами, солями. Ряд стандартных электродных потенциалов.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31, упр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,2,3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определение реакции замещения; уметь узнавать тип реакции по данному химическому уравнению; составлять уравнения химических реакций, характеризовать химические свойства металлов (взаимодействие с кислотами, солями).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кпр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1,2,3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Демонстрационный эксперимент: взаимодействие цинка с соляной и алюминия с серной кислотами.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Лабораторные опыты: 1. «Замещение меди в растворе сульфата меди (II) железом».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22.02 - 28.02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306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Реакции обмена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Сущность реакций обмена и составление уравнений реакций, проделанных учителем. Реакции нейтрализации. Условия течения реакции между растворами кислот, щелочей и солей до конца.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§ 32,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2,3,4,5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определение реакции обмена; уметь узнавать тип реакции по данному химическому уравнению; составлять уравнения химических реакций, определять возможность протекания реакций обмена до конца.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1,3,4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Демонстрационный эксперимент: взаимодействие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гидроксида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натрия с соляной кислотой; взаимодействие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гидроксида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натрия и сульфата меди(II); взаимодействие оксида меди (II) и соляной кислоты.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Лабораторные опыты: 1. «Получение углекислого газа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взаимодействием соды и кислоты»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22.02 -28.02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78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Типы химических реакций на примере свойств воды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Классификация химических реакций по признаку «число и состав исходных веществ и продуктов реакции». Вода и ее свойства.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§ 33,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составлять уравнения химических реакций, определять тип реакции, характеризовать химические свойства воды.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текущий.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1.03 - 7.03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59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темы "Изменения, происходящие с веществами"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простые и сложные вещества, основные классы неорганических соединений. Химические реакции, классификация химических реакций по числу и составу исходных и полученных веществ. Уравнения химических реакций.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применения знаний и умений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повторить § 27-33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определять принадлежность веществ к определенному классу соединений, составлять формулы веществ, составлять уравнения химических реакций; уметь определять тип химических реакций.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1.03 -7.03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02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 № 3 "Изменения, происходящие с веществами"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Учет и контроль знаний по теме «Изменения, происходящие с веществами».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Габриелян О.С. и др. Химия. 8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Контрольные и проверочные работы. – М.: Дрофа, 2007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9.03 -15.03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55"/>
        </w:trPr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Раздел 6: Растворение. Растворы. Свойства растворов электролитов - 20 ч</w:t>
            </w:r>
          </w:p>
        </w:tc>
      </w:tr>
      <w:tr w:rsidR="00007913" w:rsidRPr="00007913" w:rsidTr="006D7CA2">
        <w:trPr>
          <w:trHeight w:val="1365"/>
        </w:trPr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Основные задачи изучения темы. Углубить и систематизировать знания учащихся о веществах и химических реакциях на основе  знаний об электролитах, электролитической диссоциации и реакциях ионного обмена. Научить учащихся  выражать сущность реакций в молекулярном, полном ионном и сокращенном ионном виде, применять полученные знания для характеристики химических свойств кислот, оснований, солей. Развить, изученные ранее, понятия и представления о строении атомов и ионов, видах химической связи,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электроотрицательности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степени окисления, типах кристаллических решеток, составе солей, классификации неорганических веществ, химическом равновесии. Показать роль воды для жизнедеятельности организмов, значение ее в неживой природе,  использование в народном хозяйстве. Раскрыть вопросы охраны водоемов от загрязнения, способы очистки воды. </w:t>
            </w:r>
          </w:p>
        </w:tc>
      </w:tr>
      <w:tr w:rsidR="00007913" w:rsidRPr="00007913" w:rsidTr="006D7CA2">
        <w:trPr>
          <w:trHeight w:val="280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Растворение. Растворимость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растворимость веществ в воде.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§ 34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классификацию веществ по растворимости.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Демонстрационный эксперимент: 1. Разбавление серной кислоты. 2. Демонстрация растворения нитрата аммония в химическом стакане, влажном снаружи. 2. Мгновенная кристаллизация пересыщенного раствора глауберовой соли.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9.03 -15.03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55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Электролитическая диссоциация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электролиты и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неэлектролиты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электролитическая диссоциация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§ 35,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1,4,5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определения понятий «электролиты», «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неэлектролиты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«электролитическая диссоциация».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Материал по учебнику: § 35, упр.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1,4,5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Демонстрационный эксперимент: 1. Испытание веществ и их растворов на электропроводность. 2. Зависимость электролитической диссоциации уксусной кислоты от разбавления.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16.03 -22.03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53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положения теории электролитической диссоциации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Ионы. Свойства ионов. Основные положения теории электролитической диссоциации.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§ 36,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2,4,3,5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основные положения теории электролитической диссоциации, определения понятий «катион», «анион».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фронтальный,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2.3, 4, 5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Демонстрационный эксперимент: Движение окрашенных ионов в электрическом поле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16.03 -22.03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637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Ионные уравнения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Реакц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ии ио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нного обмена, полное и сокращенное ионное уравнения. Обратимые и необратимые реакции.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§ 37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определения понятия «реакция ионного обмена»; уметь составлять полные и сокращенные ионные уравнения необратимых реакций и разъяснять их сущность в свете представлений об электролитической диссоциации, приводить примеры реакций ионного обмена, идущих до конца (три случая), составлять по сокращенному ионному уравнению полное и молекулярное уравнения реакций, приводить несколько примеров уравнений 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реакций в молекулярном виде к одному сокращенному ионному уравнению.</w:t>
            </w:r>
            <w:proofErr w:type="gramEnd"/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работа с дидактическим материалом,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23.03 -7.04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27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Кислоты в свете ТЭД. Классификация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кислот, как электролитов, их диссоциации. Классификация кислот по различным признакам.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§ 38,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1,3,4,6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знать, что общие химические свойства кислот – это свойства катиона водорода.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23.03 - 7.04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382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Свойства кислот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Взаимодействие кислот с металлами, условия течения этих реакций. Ряд стандартных электродных потенциалов металлов. Взаимодействие кислот с оксидами металлов и основаниями. Реакции нейтрализации. Взаимодействие кислот с солями. Использование таблицы растворимости веществ в воде для характеристики химических свойств кислот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38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характеризовать свойства кислот в свете представлений об электролитической диссоциации, подтверждать свойства кислот химическими опытами.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Демонстрационный эксперимент: 1. «Взаимодействие кислот со щелочами». 2. Взаимодействие кислот с нерастворимыми основаниями». 3. «Взаимодействие кислот с солями». 4. «Взаимодействие кислот с металлами».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8.04 -14.04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27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Основания в свете ТЭД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оснований, как электролитов, их диссоциация. Классификация оснований по различным признакам.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§ 39.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3,5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знать, что общие химические свойства щелочей – это свойства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гидроксид-аниона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письменный,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8.04 -14.04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53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Свойства оснований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Взаимодействие оснований с кислотами. Взаимодействие щелочей с солями и оксидами неметаллов. Разложение 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нерастворимых оснований.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39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 характеризовать свойства щелочей, нерастворимых оснований в свете представлений 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 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электролитической</w:t>
            </w:r>
            <w:proofErr w:type="gramEnd"/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 с дидактическим материалом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Демонстрационный эксперимент: 1. Взаимодействие CO2 и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NaOH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2. Разложение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Cu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(OH)2. 3. «Взаимодействие щелочей с солями».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15.04 - 21.04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27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Оксиды. Классификация и свойства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оксидов, их классификация: несолеобразующие и солеобразующие, кислотные и основные.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§ 40,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1,2,3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определение оксидов, их классификацию; уметь составлять формулы оксидов, называть их,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1,2,3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15.04 - 21.04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04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Солеобразующие и несолеобразующие оксиды.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Оксиды несолеобразующие и солеобразующие, кислотные и основные. Свойства кислотных и основных оксидов.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40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составлять уравнения реакций с участием основных и кислотных оксидов, подтверждать свойства оксидов химическими опытами.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дидактическим материалом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Демонстрационный эксперимент: 1. «Взаимодействие оксидов с водой». 2. «Взаимодействие основных оксидов с кислотами». 3. «Взаимодействие кислотных оксидов со щелочами».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22.04 -28.04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80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Соли в свете ТЭД. Свойства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солей как электролитов, их диссоциация. Взаимодействие солей с кислотами и щелочами и солями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§ 41.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2,4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химические свойства солей; уметь составлять уравнения химических реакций для характеристики солей в свете представлений об электролитической диссоциации, подтверждать свойства солей химическими опытами.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устный,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Демонстрационный эксперимент: 1. «Взаимодействие солей с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гидроксидами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щелочами и кислотами». 2. «Взаимодействие солей с солями».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22.04 - 29.04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80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Взаимодействие солей с металлами.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Взаимодействие солей с металлами, особенности этих реакций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41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химические свойства солей; уметь составлять уравнения химических реакций для характеристики солей в свете представлений об электролитической диссоциации, подтверждать свойства солей химическими опытами.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дидактическим материалом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Демонстрационный эксперимент: 1. «Взаимодействие растворов солей с металлами».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29.04 -5.05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04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5 "Приготовление раствора сахара и расчет его массовой доли в растворе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взвешивание, приготовление раствора, расчет массовой доли вещества в растворе.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проводить взвешивание веществ на лабораторных весах, приготавливать раствор и рассчитывать массовую долю растворенного вещества в растворе.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http://him.1september.ru/article.php?ID=200601704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29.04 - 5.05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459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8 "Свойства кислот, оснований, оксидов и солей"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свойства кислот, оснований, оксидов и солей в свете теории электролитической диссоциации.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свойства кислот, оснований, оксидов и солей в свете теории электролитической диссоциации; уметь характеризовать свойства кислот, оснований, оксидов и солей в свете теории электролитической диссоциации, самостоятельно проводить опыты, использовать предложенные реактивы, описывать результаты наблюдений, 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делать выводы.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http://him.1september.ru/article.php?ID=200601704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6.05 -13.05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331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9 "Решение экспериментальных задач"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экспериментальное решение задач.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самостоятельно проводить опыты, использовать предложенные реактивы, описывать результаты наблюдений реакций ионного обмена, получать соли из предложенных веществ, делать выводы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меть обращаться с химической </w:t>
            </w: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посудой и оборудованием.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http://him.1september.ru/article.php?ID=200601704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6.05 -13.05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80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Генетическая связь между основными классами неорганических соединений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Химические свойства основных классов неорганических соединений. Генетическая связь между основными классами неорганических соединений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§ 42,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составлять уравнения химических реакций, характеризующих химические свойства и генетическую связь основных классов неорганических соединений в молекулярном и ионном виде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2,3,4,5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http://school-collection.edu.ru/catalog/rubr/d05469af-69bd-11db-bd13-0800200c9c08/?interface=teacher&amp;class[]=50&amp;subject[]=31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14.05 -20.05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53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 № 4 "Растворение. Растворы. Свойства растворов электролитов"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Учет и контроль знаний по теме «Растворение. Растворы. Свойства растворов электролитов».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урок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Габриелян О.С. и др. Химия. 8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Контрольные и проверочные работы. – М.: Дрофа, 2007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14.05 -20.05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55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Окислительно-восстановительные реакции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степеней окисления элементов, образующих вещества различных классов. Реакции окислительно-восстановительные и реакц</w:t>
            </w:r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ии ио</w:t>
            </w:r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нного обмена. Их отличия. Понятие об окислителе и восстановителе, окислении и восстановлении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§ 43,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сущность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окислительно-восстанови¬тельных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реакций; уметь объяснять уравнения химических реакций с точки </w:t>
            </w:r>
            <w:proofErr w:type="spell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зре¬ния</w:t>
            </w:r>
            <w:proofErr w:type="spell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окисления-восстановления.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текущий, </w:t>
            </w:r>
            <w:proofErr w:type="spellStart"/>
            <w:proofErr w:type="gramStart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6D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21.05 -27.05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500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об электронном балансе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электронного баланса простейших окислительно-восстановительных реакций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применения знаний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43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дидактическим материалом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ресурс: http://school-collection.edu.ru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21.05 -27.05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1275"/>
        </w:trPr>
        <w:tc>
          <w:tcPr>
            <w:tcW w:w="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  <w:p w:rsidR="006D7CA2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7CA2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7CA2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7CA2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7CA2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7CA2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7CA2" w:rsidRPr="00007913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69-70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Свойства изученных классов в свете ОВП</w:t>
            </w:r>
          </w:p>
          <w:p w:rsidR="006D7CA2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7CA2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7CA2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7CA2" w:rsidRPr="00007913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основных разделов 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D7CA2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6D7CA2" w:rsidRDefault="006D7CA2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7CA2" w:rsidRDefault="006D7CA2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7CA2" w:rsidRDefault="006D7CA2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7CA2" w:rsidRDefault="006D7CA2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7CA2" w:rsidRDefault="006D7CA2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7CA2" w:rsidRDefault="006D7CA2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07913" w:rsidRPr="00007913" w:rsidRDefault="006D7CA2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07913"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классификация реакций в свете ОВП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дидактическим материалом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27.05 -31.05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07913" w:rsidRPr="00007913" w:rsidTr="006D7CA2">
        <w:trPr>
          <w:trHeight w:val="255"/>
        </w:trPr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7CA2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7CA2" w:rsidRPr="00007913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7CA2" w:rsidRPr="00007913" w:rsidTr="006D7CA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D7CA2" w:rsidRPr="00007913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D7CA2" w:rsidRPr="00007913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D7CA2" w:rsidRPr="00007913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D7CA2" w:rsidRPr="00007913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D7CA2" w:rsidRPr="00007913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D7CA2" w:rsidRPr="00007913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D7CA2" w:rsidRPr="00007913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D7CA2" w:rsidRPr="00007913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D7CA2" w:rsidRPr="00007913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D7CA2" w:rsidRPr="00007913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D7CA2" w:rsidRPr="00007913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D7CA2" w:rsidRPr="00007913" w:rsidRDefault="006D7CA2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7913" w:rsidRPr="00007913" w:rsidTr="006D7CA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7913" w:rsidRPr="00007913" w:rsidTr="006D7CA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07913" w:rsidRPr="00007913" w:rsidRDefault="00007913" w:rsidP="00007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041E9" w:rsidRDefault="000041E9"/>
    <w:sectPr w:rsidR="000041E9" w:rsidSect="0000791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7913"/>
    <w:rsid w:val="000041E9"/>
    <w:rsid w:val="00007913"/>
    <w:rsid w:val="006D7CA2"/>
    <w:rsid w:val="00E35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791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07913"/>
    <w:rPr>
      <w:color w:val="800080"/>
      <w:u w:val="single"/>
    </w:rPr>
  </w:style>
  <w:style w:type="paragraph" w:customStyle="1" w:styleId="a5">
    <w:name w:val="Ρ"/>
    <w:basedOn w:val="a"/>
    <w:rsid w:val="00007913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6">
    <w:name w:val="font6"/>
    <w:basedOn w:val="a"/>
    <w:rsid w:val="00007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9">
    <w:name w:val="font9"/>
    <w:basedOn w:val="a"/>
    <w:rsid w:val="00007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font10">
    <w:name w:val="font10"/>
    <w:basedOn w:val="a"/>
    <w:rsid w:val="00007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">
    <w:name w:val="Ρ1"/>
    <w:basedOn w:val="a1"/>
    <w:rsid w:val="0000791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cPr>
      <w:noWrap/>
      <w:vAlign w:val="center"/>
    </w:tcPr>
  </w:style>
  <w:style w:type="paragraph" w:customStyle="1" w:styleId="style0">
    <w:name w:val="style0"/>
    <w:basedOn w:val="a"/>
    <w:rsid w:val="00007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style0"/>
    <w:rsid w:val="00007913"/>
    <w:pPr>
      <w:pBdr>
        <w:top w:val="single" w:sz="4" w:space="0" w:color="000000"/>
        <w:bottom w:val="single" w:sz="4" w:space="0" w:color="000000"/>
        <w:right w:val="single" w:sz="4" w:space="0" w:color="000000"/>
      </w:pBdr>
      <w:jc w:val="both"/>
    </w:pPr>
    <w:rPr>
      <w:i/>
      <w:iCs/>
    </w:rPr>
  </w:style>
  <w:style w:type="paragraph" w:customStyle="1" w:styleId="xl90">
    <w:name w:val="xl90"/>
    <w:basedOn w:val="style0"/>
    <w:rsid w:val="00007913"/>
    <w:pPr>
      <w:pBdr>
        <w:top w:val="single" w:sz="4" w:space="0" w:color="000000"/>
        <w:bottom w:val="single" w:sz="4" w:space="0" w:color="000000"/>
      </w:pBdr>
      <w:jc w:val="both"/>
    </w:pPr>
    <w:rPr>
      <w:i/>
      <w:iCs/>
    </w:rPr>
  </w:style>
  <w:style w:type="paragraph" w:customStyle="1" w:styleId="xl89">
    <w:name w:val="xl89"/>
    <w:basedOn w:val="style0"/>
    <w:rsid w:val="00007913"/>
    <w:pPr>
      <w:pBdr>
        <w:top w:val="single" w:sz="4" w:space="0" w:color="000000"/>
        <w:left w:val="single" w:sz="4" w:space="0" w:color="000000"/>
        <w:bottom w:val="single" w:sz="4" w:space="0" w:color="000000"/>
      </w:pBdr>
      <w:jc w:val="both"/>
    </w:pPr>
    <w:rPr>
      <w:i/>
      <w:iCs/>
    </w:rPr>
  </w:style>
  <w:style w:type="paragraph" w:customStyle="1" w:styleId="xl88">
    <w:name w:val="xl88"/>
    <w:basedOn w:val="style0"/>
    <w:rsid w:val="00007913"/>
    <w:pPr>
      <w:pBdr>
        <w:top w:val="single" w:sz="4" w:space="0" w:color="000000"/>
        <w:bottom w:val="single" w:sz="4" w:space="0" w:color="000000"/>
        <w:right w:val="single" w:sz="4" w:space="0" w:color="000000"/>
      </w:pBdr>
      <w:jc w:val="both"/>
      <w:textAlignment w:val="top"/>
    </w:pPr>
    <w:rPr>
      <w:i/>
      <w:iCs/>
    </w:rPr>
  </w:style>
  <w:style w:type="paragraph" w:customStyle="1" w:styleId="xl87">
    <w:name w:val="xl87"/>
    <w:basedOn w:val="style0"/>
    <w:rsid w:val="00007913"/>
    <w:pPr>
      <w:pBdr>
        <w:top w:val="single" w:sz="4" w:space="0" w:color="000000"/>
        <w:bottom w:val="single" w:sz="4" w:space="0" w:color="000000"/>
      </w:pBdr>
      <w:jc w:val="both"/>
      <w:textAlignment w:val="top"/>
    </w:pPr>
    <w:rPr>
      <w:i/>
      <w:iCs/>
    </w:rPr>
  </w:style>
  <w:style w:type="paragraph" w:customStyle="1" w:styleId="xl86">
    <w:name w:val="xl86"/>
    <w:basedOn w:val="style0"/>
    <w:rsid w:val="00007913"/>
    <w:pPr>
      <w:pBdr>
        <w:top w:val="single" w:sz="4" w:space="0" w:color="000000"/>
        <w:left w:val="single" w:sz="4" w:space="0" w:color="000000"/>
        <w:bottom w:val="single" w:sz="4" w:space="0" w:color="000000"/>
      </w:pBdr>
      <w:jc w:val="both"/>
      <w:textAlignment w:val="top"/>
    </w:pPr>
    <w:rPr>
      <w:i/>
      <w:iCs/>
    </w:rPr>
  </w:style>
  <w:style w:type="paragraph" w:customStyle="1" w:styleId="xl85">
    <w:name w:val="xl85"/>
    <w:basedOn w:val="style0"/>
    <w:rsid w:val="00007913"/>
    <w:pPr>
      <w:pBdr>
        <w:top w:val="single" w:sz="4" w:space="0" w:color="000000"/>
        <w:bottom w:val="single" w:sz="4" w:space="0" w:color="000000"/>
        <w:right w:val="single" w:sz="4" w:space="0" w:color="000000"/>
      </w:pBdr>
      <w:jc w:val="center"/>
      <w:textAlignment w:val="top"/>
    </w:pPr>
    <w:rPr>
      <w:i/>
      <w:iCs/>
    </w:rPr>
  </w:style>
  <w:style w:type="paragraph" w:customStyle="1" w:styleId="xl84">
    <w:name w:val="xl84"/>
    <w:basedOn w:val="style0"/>
    <w:rsid w:val="00007913"/>
    <w:pPr>
      <w:pBdr>
        <w:top w:val="single" w:sz="4" w:space="0" w:color="000000"/>
        <w:bottom w:val="single" w:sz="4" w:space="0" w:color="000000"/>
      </w:pBdr>
      <w:jc w:val="center"/>
      <w:textAlignment w:val="top"/>
    </w:pPr>
    <w:rPr>
      <w:i/>
      <w:iCs/>
    </w:rPr>
  </w:style>
  <w:style w:type="paragraph" w:customStyle="1" w:styleId="xl83">
    <w:name w:val="xl83"/>
    <w:basedOn w:val="style0"/>
    <w:rsid w:val="00007913"/>
    <w:pPr>
      <w:pBdr>
        <w:top w:val="single" w:sz="4" w:space="0" w:color="000000"/>
        <w:left w:val="single" w:sz="4" w:space="0" w:color="000000"/>
        <w:bottom w:val="single" w:sz="4" w:space="0" w:color="000000"/>
      </w:pBdr>
      <w:jc w:val="center"/>
      <w:textAlignment w:val="top"/>
    </w:pPr>
    <w:rPr>
      <w:i/>
      <w:iCs/>
    </w:rPr>
  </w:style>
  <w:style w:type="paragraph" w:customStyle="1" w:styleId="xl82">
    <w:name w:val="xl82"/>
    <w:basedOn w:val="style0"/>
    <w:rsid w:val="00007913"/>
    <w:pPr>
      <w:pBdr>
        <w:top w:val="single" w:sz="4" w:space="0" w:color="000000"/>
        <w:bottom w:val="single" w:sz="4" w:space="0" w:color="000000"/>
        <w:right w:val="single" w:sz="4" w:space="0" w:color="000000"/>
      </w:pBdr>
      <w:jc w:val="center"/>
    </w:pPr>
  </w:style>
  <w:style w:type="paragraph" w:customStyle="1" w:styleId="xl81">
    <w:name w:val="xl81"/>
    <w:basedOn w:val="style0"/>
    <w:rsid w:val="00007913"/>
    <w:pPr>
      <w:pBdr>
        <w:top w:val="single" w:sz="4" w:space="0" w:color="000000"/>
        <w:left w:val="single" w:sz="4" w:space="0" w:color="000000"/>
        <w:bottom w:val="single" w:sz="4" w:space="0" w:color="000000"/>
      </w:pBdr>
      <w:jc w:val="center"/>
    </w:pPr>
  </w:style>
  <w:style w:type="paragraph" w:customStyle="1" w:styleId="xl80">
    <w:name w:val="xl80"/>
    <w:basedOn w:val="style0"/>
    <w:rsid w:val="0000791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jc w:val="center"/>
      <w:textAlignment w:val="top"/>
    </w:pPr>
  </w:style>
  <w:style w:type="paragraph" w:customStyle="1" w:styleId="xl79">
    <w:name w:val="xl79"/>
    <w:basedOn w:val="style0"/>
    <w:rsid w:val="0000791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jc w:val="center"/>
      <w:textAlignment w:val="top"/>
    </w:pPr>
  </w:style>
  <w:style w:type="paragraph" w:customStyle="1" w:styleId="xl78">
    <w:name w:val="xl78"/>
    <w:basedOn w:val="style0"/>
    <w:rsid w:val="00007913"/>
    <w:rPr>
      <w:i/>
      <w:iCs/>
    </w:rPr>
  </w:style>
  <w:style w:type="paragraph" w:customStyle="1" w:styleId="xl77">
    <w:name w:val="xl77"/>
    <w:basedOn w:val="style0"/>
    <w:rsid w:val="00007913"/>
    <w:pPr>
      <w:pBdr>
        <w:bottom w:val="single" w:sz="4" w:space="0" w:color="000000"/>
        <w:right w:val="single" w:sz="4" w:space="0" w:color="000000"/>
      </w:pBdr>
    </w:pPr>
  </w:style>
  <w:style w:type="paragraph" w:customStyle="1" w:styleId="xl76">
    <w:name w:val="xl76"/>
    <w:basedOn w:val="style0"/>
    <w:rsid w:val="00007913"/>
    <w:pPr>
      <w:pBdr>
        <w:bottom w:val="single" w:sz="4" w:space="0" w:color="000000"/>
        <w:right w:val="single" w:sz="4" w:space="0" w:color="000000"/>
      </w:pBdr>
    </w:pPr>
  </w:style>
  <w:style w:type="paragraph" w:customStyle="1" w:styleId="xl75">
    <w:name w:val="xl75"/>
    <w:basedOn w:val="style0"/>
    <w:rsid w:val="00007913"/>
    <w:pPr>
      <w:pBdr>
        <w:bottom w:val="single" w:sz="4" w:space="0" w:color="000000"/>
        <w:right w:val="single" w:sz="4" w:space="0" w:color="000000"/>
      </w:pBdr>
      <w:jc w:val="right"/>
      <w:textAlignment w:val="top"/>
    </w:pPr>
  </w:style>
  <w:style w:type="paragraph" w:customStyle="1" w:styleId="xl74">
    <w:name w:val="xl74"/>
    <w:basedOn w:val="style0"/>
    <w:rsid w:val="00007913"/>
    <w:pPr>
      <w:pBdr>
        <w:bottom w:val="single" w:sz="4" w:space="0" w:color="000000"/>
        <w:right w:val="single" w:sz="4" w:space="0" w:color="000000"/>
      </w:pBdr>
      <w:textAlignment w:val="top"/>
    </w:pPr>
  </w:style>
  <w:style w:type="paragraph" w:customStyle="1" w:styleId="xl73">
    <w:name w:val="xl73"/>
    <w:basedOn w:val="style0"/>
    <w:rsid w:val="00007913"/>
    <w:pPr>
      <w:pBdr>
        <w:left w:val="single" w:sz="4" w:space="0" w:color="000000"/>
        <w:bottom w:val="single" w:sz="4" w:space="0" w:color="000000"/>
        <w:right w:val="single" w:sz="4" w:space="0" w:color="000000"/>
      </w:pBdr>
      <w:textAlignment w:val="top"/>
    </w:pPr>
  </w:style>
  <w:style w:type="paragraph" w:customStyle="1" w:styleId="xl72">
    <w:name w:val="xl72"/>
    <w:basedOn w:val="style0"/>
    <w:rsid w:val="00007913"/>
    <w:pPr>
      <w:pBdr>
        <w:bottom w:val="single" w:sz="4" w:space="0" w:color="000000"/>
        <w:right w:val="single" w:sz="4" w:space="0" w:color="000000"/>
      </w:pBdr>
      <w:jc w:val="center"/>
      <w:textAlignment w:val="top"/>
    </w:pPr>
  </w:style>
  <w:style w:type="paragraph" w:customStyle="1" w:styleId="xl71">
    <w:name w:val="xl71"/>
    <w:basedOn w:val="style0"/>
    <w:rsid w:val="00007913"/>
    <w:pPr>
      <w:pBdr>
        <w:bottom w:val="single" w:sz="4" w:space="0" w:color="000000"/>
        <w:right w:val="single" w:sz="4" w:space="0" w:color="000000"/>
      </w:pBdr>
      <w:shd w:val="clear" w:color="000000" w:fill="FFFFFF"/>
      <w:jc w:val="center"/>
      <w:textAlignment w:val="top"/>
    </w:pPr>
  </w:style>
  <w:style w:type="paragraph" w:customStyle="1" w:styleId="xl70">
    <w:name w:val="xl70"/>
    <w:basedOn w:val="style0"/>
    <w:rsid w:val="0000791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jc w:val="center"/>
      <w:textAlignment w:val="top"/>
    </w:pPr>
  </w:style>
  <w:style w:type="paragraph" w:customStyle="1" w:styleId="xl69">
    <w:name w:val="xl69"/>
    <w:basedOn w:val="style0"/>
    <w:rsid w:val="00007913"/>
  </w:style>
  <w:style w:type="paragraph" w:customStyle="1" w:styleId="xl68">
    <w:name w:val="xl68"/>
    <w:basedOn w:val="style0"/>
    <w:rsid w:val="00007913"/>
  </w:style>
  <w:style w:type="paragraph" w:customStyle="1" w:styleId="xl67">
    <w:name w:val="xl67"/>
    <w:basedOn w:val="style0"/>
    <w:rsid w:val="00007913"/>
  </w:style>
  <w:style w:type="paragraph" w:customStyle="1" w:styleId="xl66">
    <w:name w:val="xl66"/>
    <w:basedOn w:val="style0"/>
    <w:rsid w:val="00007913"/>
    <w:rPr>
      <w:sz w:val="16"/>
      <w:szCs w:val="16"/>
    </w:rPr>
  </w:style>
  <w:style w:type="paragraph" w:customStyle="1" w:styleId="xl65">
    <w:name w:val="xl65"/>
    <w:basedOn w:val="style0"/>
    <w:rsid w:val="000079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0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D186E-1A64-4F83-A19B-50831713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28</Pages>
  <Words>5148</Words>
  <Characters>29347</Characters>
  <Application>Microsoft Office Word</Application>
  <DocSecurity>0</DocSecurity>
  <Lines>244</Lines>
  <Paragraphs>68</Paragraphs>
  <ScaleCrop>false</ScaleCrop>
  <Company/>
  <LinksUpToDate>false</LinksUpToDate>
  <CharactersWithSpaces>34427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Петровна</dc:creator>
  <cp:lastModifiedBy>Надежда Петровна</cp:lastModifiedBy>
  <cp:revision>3</cp:revision>
  <dcterms:created xsi:type="dcterms:W3CDTF">2013-06-07T04:18:00Z</dcterms:created>
  <dcterms:modified xsi:type="dcterms:W3CDTF">2013-12-30T04:46:00Z</dcterms:modified>
</cp:coreProperties>
</file>